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jc w:val="left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title&gt;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identifier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(if present)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n-m</w:t>
            </w:r>
            <w:r w:rsidRPr="005366A7">
              <w:rPr>
                <w:rFonts w:ascii="Arial" w:hAnsi="Arial"/>
                <w:i/>
                <w:szCs w:val="24"/>
              </w:rPr>
              <w:t xml:space="preserve">; 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dd/mm/yy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C72022" w:rsidRPr="00685AB3" w:rsidRDefault="00C72022" w:rsidP="00155437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BC3DB1" w:rsidRDefault="00BC3DB1"/>
    <w:p w:rsidR="00C72022" w:rsidRDefault="00C72022" w:rsidP="00C72022">
      <w:pPr>
        <w:spacing w:after="120"/>
        <w:ind w:left="2126" w:hanging="2126"/>
        <w:rPr>
          <w:b/>
          <w:sz w:val="22"/>
        </w:rPr>
      </w:pPr>
      <w:r>
        <w:rPr>
          <w:b/>
          <w:sz w:val="22"/>
        </w:rPr>
        <w:t>Notes :-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C72022" w:rsidTr="00155437">
        <w:tc>
          <w:tcPr>
            <w:tcW w:w="1135" w:type="dxa"/>
            <w:vMerge w:val="restart"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 -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C72022" w:rsidRDefault="00C72022" w:rsidP="00C72022"/>
    <w:p w:rsidR="00BB0C6E" w:rsidRPr="00BB0C6E" w:rsidRDefault="00BB0C6E" w:rsidP="005656D1">
      <w:pPr>
        <w:rPr>
          <w:b/>
          <w:bCs/>
        </w:rPr>
      </w:pPr>
      <w:r w:rsidRPr="00BB0C6E">
        <w:rPr>
          <w:b/>
          <w:bCs/>
        </w:rPr>
        <w:t>This is a public commenting process: the text of comments and responses may be distributed, or made available in other ways</w:t>
      </w:r>
      <w:r w:rsidR="005656D1" w:rsidRPr="00BB0C6E">
        <w:rPr>
          <w:b/>
          <w:bCs/>
        </w:rPr>
        <w:t xml:space="preserve"> during the process</w:t>
      </w:r>
      <w:r w:rsidRPr="00BB0C6E">
        <w:rPr>
          <w:b/>
          <w:bCs/>
        </w:rPr>
        <w:t>, without restriction.</w:t>
      </w:r>
      <w:r>
        <w:rPr>
          <w:b/>
          <w:bCs/>
        </w:rPr>
        <w:t xml:space="preserve"> </w:t>
      </w:r>
      <w:r w:rsidRPr="00BB0C6E">
        <w:rPr>
          <w:b/>
          <w:bCs/>
        </w:rPr>
        <w:t>If you wish to submit private comments then please contact the iTC Chair or Technical Editors directly.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C72022" w:rsidTr="00C72022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Pr="00C72022" w:rsidRDefault="00C72022" w:rsidP="00155437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C72022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Pr="00C72022" w:rsidRDefault="00C72022" w:rsidP="0079054B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79054B">
              <w:rPr>
                <w:i/>
                <w:highlight w:val="yellow"/>
              </w:rPr>
              <w:t>&lt;</w:t>
            </w:r>
            <w:r w:rsidR="0079054B" w:rsidRPr="0079054B">
              <w:rPr>
                <w:highlight w:val="yellow"/>
              </w:rPr>
              <w:t xml:space="preserve"> </w:t>
            </w:r>
            <w:r w:rsidR="0079054B" w:rsidRPr="0079054B">
              <w:rPr>
                <w:i/>
                <w:highlight w:val="yellow"/>
              </w:rPr>
              <w:t>For completion by authors of the document under review, in response to suggested change</w:t>
            </w:r>
            <w:r w:rsidRPr="0079054B">
              <w:rPr>
                <w:i/>
                <w:highlight w:val="yellow"/>
              </w:rPr>
              <w:t>&gt;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C72022" w:rsidRDefault="00C72022" w:rsidP="00C72022"/>
    <w:p w:rsidR="00C72022" w:rsidRDefault="00C72022"/>
    <w:p w:rsidR="00C72022" w:rsidRDefault="00C72022"/>
    <w:p w:rsidR="00C72022" w:rsidRDefault="00C72022"/>
    <w:p w:rsidR="00C72022" w:rsidRDefault="00C72022"/>
    <w:sectPr w:rsidR="00C72022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AA" w:rsidRDefault="008843AA" w:rsidP="00C72022">
      <w:pPr>
        <w:spacing w:after="0"/>
      </w:pPr>
      <w:r>
        <w:separator/>
      </w:r>
    </w:p>
  </w:endnote>
  <w:endnote w:type="continuationSeparator" w:id="0">
    <w:p w:rsidR="008843AA" w:rsidRDefault="008843AA" w:rsidP="00C72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AA" w:rsidRDefault="008843AA" w:rsidP="00C72022">
      <w:pPr>
        <w:spacing w:after="0"/>
      </w:pPr>
      <w:r>
        <w:separator/>
      </w:r>
    </w:p>
  </w:footnote>
  <w:footnote w:type="continuationSeparator" w:id="0">
    <w:p w:rsidR="008843AA" w:rsidRDefault="008843AA" w:rsidP="00C72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2"/>
    <w:rsid w:val="000C48F9"/>
    <w:rsid w:val="00187248"/>
    <w:rsid w:val="00301A5B"/>
    <w:rsid w:val="005656D1"/>
    <w:rsid w:val="005F2DC6"/>
    <w:rsid w:val="006C5668"/>
    <w:rsid w:val="006D7BE8"/>
    <w:rsid w:val="00780A7B"/>
    <w:rsid w:val="0079054B"/>
    <w:rsid w:val="007A0E15"/>
    <w:rsid w:val="007D4778"/>
    <w:rsid w:val="008843AA"/>
    <w:rsid w:val="009146A8"/>
    <w:rsid w:val="009A7349"/>
    <w:rsid w:val="00A25DFE"/>
    <w:rsid w:val="00A37F76"/>
    <w:rsid w:val="00B704C8"/>
    <w:rsid w:val="00BB0C6E"/>
    <w:rsid w:val="00BC3DB1"/>
    <w:rsid w:val="00C00E45"/>
    <w:rsid w:val="00C72022"/>
    <w:rsid w:val="00CE61FF"/>
    <w:rsid w:val="00DF45E1"/>
    <w:rsid w:val="00E37827"/>
    <w:rsid w:val="00EE0C3E"/>
    <w:rsid w:val="00F43ED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73DD5-89A2-4231-B7CE-B5670D30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Boswell</dc:creator>
  <cp:lastModifiedBy>Jeff</cp:lastModifiedBy>
  <cp:revision>2</cp:revision>
  <dcterms:created xsi:type="dcterms:W3CDTF">2016-08-23T14:33:00Z</dcterms:created>
  <dcterms:modified xsi:type="dcterms:W3CDTF">2016-08-23T14:33:00Z</dcterms:modified>
</cp:coreProperties>
</file>